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75" w:rsidRDefault="00DD2A60" w:rsidP="00135E75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 н</w:t>
      </w:r>
      <w:r w:rsidR="00135E75">
        <w:rPr>
          <w:rFonts w:ascii="Times New Roman" w:hAnsi="Times New Roman" w:cs="Times New Roman"/>
          <w:sz w:val="28"/>
          <w:szCs w:val="28"/>
        </w:rPr>
        <w:t>овые сервисы в личных кабинетах юридических лиц и индивидуальных предпринимателей в условиях ЕНС.</w:t>
      </w:r>
    </w:p>
    <w:p w:rsidR="00135E75" w:rsidRDefault="00135E75" w:rsidP="007726D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35E75">
        <w:rPr>
          <w:rFonts w:ascii="Times New Roman" w:hAnsi="Times New Roman" w:cs="Times New Roman"/>
          <w:sz w:val="28"/>
          <w:szCs w:val="28"/>
        </w:rPr>
        <w:t>Межрайонная ИФНС России № 2 по Свердловской области сообщает.</w:t>
      </w:r>
    </w:p>
    <w:p w:rsidR="00135E75" w:rsidRPr="00135E75" w:rsidRDefault="00135E75" w:rsidP="007726D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35E75">
        <w:rPr>
          <w:rFonts w:ascii="Times New Roman" w:hAnsi="Times New Roman" w:cs="Times New Roman"/>
          <w:sz w:val="28"/>
          <w:szCs w:val="28"/>
        </w:rPr>
        <w:t>В личных кабинетах для индивидуальных предпринимателей и юридических лиц теперь можно подать заявление о зачете положительного сальдо на ЕНС и в том числе в счет будущей уплаты конкретного налога (сбора, страхового взноса).</w:t>
      </w:r>
    </w:p>
    <w:p w:rsidR="00135E75" w:rsidRPr="00135E75" w:rsidRDefault="00135E75" w:rsidP="007726D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35E75">
        <w:rPr>
          <w:rFonts w:ascii="Times New Roman" w:hAnsi="Times New Roman" w:cs="Times New Roman"/>
          <w:sz w:val="28"/>
          <w:szCs w:val="28"/>
        </w:rPr>
        <w:t xml:space="preserve">Чтобы заполнить заявление, в </w:t>
      </w:r>
      <w:r w:rsidR="007726DE">
        <w:rPr>
          <w:rFonts w:ascii="Times New Roman" w:hAnsi="Times New Roman" w:cs="Times New Roman"/>
          <w:sz w:val="28"/>
          <w:szCs w:val="28"/>
        </w:rPr>
        <w:t>сервисе «Личный кабинет индивидуального предпринимателя»</w:t>
      </w:r>
      <w:r w:rsidRPr="00135E75">
        <w:rPr>
          <w:rFonts w:ascii="Times New Roman" w:hAnsi="Times New Roman" w:cs="Times New Roman"/>
          <w:sz w:val="28"/>
          <w:szCs w:val="28"/>
        </w:rPr>
        <w:t xml:space="preserve"> необходимо выбрать раздел «Жизненные ситуации», затем перейти в раздел «Распорядиться сальдо ЕНС» и выбрать заявление. Другой способ - на главной странице в </w:t>
      </w:r>
      <w:r w:rsidR="007726DE">
        <w:rPr>
          <w:rFonts w:ascii="Times New Roman" w:hAnsi="Times New Roman" w:cs="Times New Roman"/>
          <w:sz w:val="28"/>
          <w:szCs w:val="28"/>
        </w:rPr>
        <w:t>Личном кабинете индивидуального предпринимателя</w:t>
      </w:r>
      <w:r w:rsidRPr="00135E75">
        <w:rPr>
          <w:rFonts w:ascii="Times New Roman" w:hAnsi="Times New Roman" w:cs="Times New Roman"/>
          <w:sz w:val="28"/>
          <w:szCs w:val="28"/>
        </w:rPr>
        <w:t xml:space="preserve"> перейти в меню, нажать кнопку «Все сервисы» и в блоке «Единый налоговый счет» выбрать заявление.</w:t>
      </w:r>
    </w:p>
    <w:p w:rsidR="00135E75" w:rsidRPr="00135E75" w:rsidRDefault="00135E75" w:rsidP="007726D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35E75">
        <w:rPr>
          <w:rFonts w:ascii="Times New Roman" w:hAnsi="Times New Roman" w:cs="Times New Roman"/>
          <w:sz w:val="28"/>
          <w:szCs w:val="28"/>
        </w:rPr>
        <w:t xml:space="preserve">Для пользователей </w:t>
      </w:r>
      <w:r w:rsidR="007726DE">
        <w:rPr>
          <w:rFonts w:ascii="Times New Roman" w:hAnsi="Times New Roman" w:cs="Times New Roman"/>
          <w:sz w:val="28"/>
          <w:szCs w:val="28"/>
        </w:rPr>
        <w:t xml:space="preserve">сервиса «Личный кабинет юридического лица» </w:t>
      </w:r>
      <w:r w:rsidRPr="00135E75">
        <w:rPr>
          <w:rFonts w:ascii="Times New Roman" w:hAnsi="Times New Roman" w:cs="Times New Roman"/>
          <w:sz w:val="28"/>
          <w:szCs w:val="28"/>
        </w:rPr>
        <w:t>также предусмотрены два способа:</w:t>
      </w:r>
    </w:p>
    <w:p w:rsidR="00135E75" w:rsidRPr="00135E75" w:rsidRDefault="00DD2A60" w:rsidP="007726D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5E75" w:rsidRPr="00135E75">
        <w:rPr>
          <w:rFonts w:ascii="Times New Roman" w:hAnsi="Times New Roman" w:cs="Times New Roman"/>
          <w:sz w:val="28"/>
          <w:szCs w:val="28"/>
        </w:rPr>
        <w:t>выбрать в меню пункт «Заявления.</w:t>
      </w:r>
      <w:r w:rsidR="00135E75">
        <w:rPr>
          <w:rFonts w:ascii="Times New Roman" w:hAnsi="Times New Roman" w:cs="Times New Roman"/>
          <w:sz w:val="28"/>
          <w:szCs w:val="28"/>
        </w:rPr>
        <w:t xml:space="preserve"> </w:t>
      </w:r>
      <w:r w:rsidR="00135E75" w:rsidRPr="00135E75">
        <w:rPr>
          <w:rFonts w:ascii="Times New Roman" w:hAnsi="Times New Roman" w:cs="Times New Roman"/>
          <w:sz w:val="28"/>
          <w:szCs w:val="28"/>
        </w:rPr>
        <w:t>Запросы», затем в разделе «ЕНС» выбрать заявление;</w:t>
      </w:r>
    </w:p>
    <w:p w:rsidR="00C80B5D" w:rsidRDefault="00DD2A60" w:rsidP="007726D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5E75" w:rsidRPr="00135E75">
        <w:rPr>
          <w:rFonts w:ascii="Times New Roman" w:hAnsi="Times New Roman" w:cs="Times New Roman"/>
          <w:sz w:val="28"/>
          <w:szCs w:val="28"/>
        </w:rPr>
        <w:t xml:space="preserve">на главной странице </w:t>
      </w:r>
      <w:bookmarkStart w:id="0" w:name="_GoBack"/>
      <w:bookmarkEnd w:id="0"/>
      <w:r w:rsidR="00135E75" w:rsidRPr="00135E75">
        <w:rPr>
          <w:rFonts w:ascii="Times New Roman" w:hAnsi="Times New Roman" w:cs="Times New Roman"/>
          <w:sz w:val="28"/>
          <w:szCs w:val="28"/>
        </w:rPr>
        <w:t>в блоке «Заявления.</w:t>
      </w:r>
      <w:r w:rsidR="00135E75">
        <w:rPr>
          <w:rFonts w:ascii="Times New Roman" w:hAnsi="Times New Roman" w:cs="Times New Roman"/>
          <w:sz w:val="28"/>
          <w:szCs w:val="28"/>
        </w:rPr>
        <w:t xml:space="preserve"> </w:t>
      </w:r>
      <w:r w:rsidR="00135E75" w:rsidRPr="00135E75">
        <w:rPr>
          <w:rFonts w:ascii="Times New Roman" w:hAnsi="Times New Roman" w:cs="Times New Roman"/>
          <w:sz w:val="28"/>
          <w:szCs w:val="28"/>
        </w:rPr>
        <w:t>Запросы» перейти в раздел «ЕНС» и заполнить 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A60" w:rsidRDefault="00DD2A60" w:rsidP="00135E7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2A60" w:rsidRPr="00DD2A60" w:rsidRDefault="00DD2A60" w:rsidP="00DD2A6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2A60">
        <w:rPr>
          <w:rFonts w:ascii="Times New Roman" w:hAnsi="Times New Roman" w:cs="Times New Roman"/>
          <w:sz w:val="28"/>
          <w:szCs w:val="28"/>
        </w:rPr>
        <w:t>Межрайонная ИФНС России № 2</w:t>
      </w:r>
    </w:p>
    <w:p w:rsidR="00DD2A60" w:rsidRPr="00DD2A60" w:rsidRDefault="00DD2A60" w:rsidP="00DD2A6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2A60">
        <w:rPr>
          <w:rFonts w:ascii="Times New Roman" w:hAnsi="Times New Roman" w:cs="Times New Roman"/>
          <w:sz w:val="28"/>
          <w:szCs w:val="28"/>
        </w:rPr>
        <w:t>по Свердловской области</w:t>
      </w:r>
    </w:p>
    <w:p w:rsidR="00DD2A60" w:rsidRPr="00135E75" w:rsidRDefault="00DD2A60" w:rsidP="00135E7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DD2A60" w:rsidRPr="00135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02"/>
    <w:rsid w:val="00135E75"/>
    <w:rsid w:val="007726DE"/>
    <w:rsid w:val="009B1602"/>
    <w:rsid w:val="00C80B5D"/>
    <w:rsid w:val="00D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4EA01E-2870-4D58-8A10-F436DE85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Ольга Павловна</dc:creator>
  <cp:keywords/>
  <dc:description/>
  <cp:lastModifiedBy>Фоменко Ольга Павловна</cp:lastModifiedBy>
  <cp:revision>3</cp:revision>
  <dcterms:created xsi:type="dcterms:W3CDTF">2023-03-21T12:30:00Z</dcterms:created>
  <dcterms:modified xsi:type="dcterms:W3CDTF">2023-03-21T13:06:00Z</dcterms:modified>
</cp:coreProperties>
</file>